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170"/>
        <w:jc w:val="center"/>
        <w:rPr>
          <w:sz w:val="22"/>
          <w:szCs w:val="22"/>
        </w:rPr>
      </w:pPr>
      <w:r>
        <w:rPr>
          <w:rFonts w:cs="Liberation Sans" w:ascii="Calibri Light" w:hAnsi="Calibri Light"/>
          <w:b/>
          <w:bCs/>
          <w:color w:val="1565C0"/>
          <w:sz w:val="22"/>
          <w:szCs w:val="22"/>
        </w:rPr>
        <w:t>Załącznik nr 2a do SWZ</w:t>
      </w:r>
    </w:p>
    <w:p>
      <w:pPr>
        <w:pStyle w:val="Normal"/>
        <w:pBdr>
          <w:bottom w:val="single" w:sz="4" w:space="1" w:color="000000"/>
        </w:pBdr>
        <w:bidi w:val="0"/>
        <w:spacing w:lineRule="auto" w:line="276" w:before="0" w:after="0"/>
        <w:jc w:val="center"/>
        <w:rPr>
          <w:rFonts w:ascii="Calibri Light" w:hAnsi="Calibri Light"/>
        </w:rPr>
      </w:pPr>
      <w:r>
        <w:rPr>
          <w:rFonts w:eastAsia="Calibri" w:cs="Liberation Sans" w:ascii="Calibri Light" w:hAnsi="Calibri Light"/>
          <w:b/>
          <w:bCs/>
          <w:kern w:val="0"/>
          <w:sz w:val="22"/>
          <w:szCs w:val="22"/>
          <w:lang w:bidi="ar-SA"/>
        </w:rPr>
        <w:t>WZÓR OŚWIADCZENIA PODMIOTU UDOSTĘPNIAJĄCEGO ZASOBY O NIEPODLEGANIU WYKLUCZENIU  I SPEŁNIANIU</w:t>
      </w:r>
      <w:r>
        <w:rPr>
          <w:rFonts w:eastAsia="Calibri" w:cs="Liberation Sans" w:ascii="Calibri Light" w:hAnsi="Calibri Light"/>
          <w:b/>
          <w:bCs/>
          <w:color w:val="auto"/>
          <w:kern w:val="0"/>
          <w:sz w:val="22"/>
          <w:szCs w:val="22"/>
          <w:lang w:bidi="ar-SA"/>
        </w:rPr>
        <w:t xml:space="preserve"> WARUNKÓW UDZIAŁU</w:t>
      </w:r>
    </w:p>
    <w:p>
      <w:pPr>
        <w:pStyle w:val="Normal"/>
        <w:pBdr>
          <w:bottom w:val="single" w:sz="4" w:space="1" w:color="000000"/>
        </w:pBdr>
        <w:bidi w:val="0"/>
        <w:spacing w:lineRule="auto" w:line="276" w:before="0" w:after="0"/>
        <w:jc w:val="center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FootnoteText"/>
        <w:bidi w:val="0"/>
        <w:spacing w:lineRule="auto" w:line="240" w:before="227" w:after="17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Dotyczy postępowania o udzielenie zamówienia publicznego na: </w:t>
      </w:r>
    </w:p>
    <w:p>
      <w:pPr>
        <w:pStyle w:val="Normal"/>
        <w:bidi w:val="0"/>
        <w:spacing w:lineRule="auto" w:line="240" w:before="0" w:after="0"/>
        <w:jc w:val="center"/>
        <w:rPr/>
      </w:pPr>
      <w:r>
        <w:rPr>
          <w:rStyle w:val="InternetLink"/>
          <w:rFonts w:eastAsia="NSimSun" w:cs="Arial" w:ascii="Calibri Light" w:hAnsi="Calibri Light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4"/>
          <w:szCs w:val="24"/>
          <w:u w:val="none"/>
          <w:shd w:fill="auto" w:val="clear"/>
          <w:em w:val="none"/>
          <w:lang w:val="pl-PL" w:eastAsia="zh-CN" w:bidi="hi-IN"/>
        </w:rPr>
        <w:t>„</w:t>
      </w:r>
      <w:r>
        <w:rPr>
          <w:rStyle w:val="InternetLink"/>
          <w:rFonts w:eastAsia="NSimSun" w:cs="Arial" w:ascii="Calibri Light" w:hAnsi="Calibri Light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4"/>
          <w:szCs w:val="24"/>
          <w:u w:val="none"/>
          <w:shd w:fill="auto" w:val="clear"/>
          <w:em w:val="none"/>
          <w:lang w:val="pl-PL" w:eastAsia="zh-CN" w:bidi="hi-IN"/>
        </w:rPr>
        <w:t>Zakup biletów miesięcznych dla uczniów dojeżdżających do placówek oświatowych na terenie Gminy Trzydnik Duży w roku szkolnym 2026 / 2027”</w:t>
      </w:r>
    </w:p>
    <w:p>
      <w:pPr>
        <w:pStyle w:val="Normal"/>
        <w:widowControl w:val="false"/>
        <w:jc w:val="both"/>
        <w:rPr>
          <w:rFonts w:ascii="Calibri Light" w:hAnsi="Calibri Light" w:cs="Liberation Sans;Arial"/>
          <w:b/>
          <w:color w:val="auto"/>
          <w:sz w:val="20"/>
          <w:szCs w:val="20"/>
          <w:highlight w:val="none"/>
          <w:u w:val="single"/>
          <w:shd w:fill="auto" w:val="clear"/>
        </w:rPr>
      </w:pPr>
      <w:r>
        <w:rPr>
          <w:rFonts w:cs="Liberation Sans;Arial" w:ascii="Calibri Light" w:hAnsi="Calibri Light"/>
          <w:b/>
          <w:color w:val="auto"/>
          <w:sz w:val="20"/>
          <w:szCs w:val="20"/>
          <w:u w:val="single"/>
          <w:shd w:fill="auto" w:val="clear"/>
        </w:rPr>
      </w:r>
    </w:p>
    <w:p>
      <w:pPr>
        <w:pStyle w:val="Normal"/>
        <w:widowControl w:val="false"/>
        <w:jc w:val="both"/>
        <w:rPr>
          <w:rFonts w:ascii="Calibri Light" w:hAnsi="Calibri Light"/>
        </w:rPr>
      </w:pPr>
      <w:r>
        <w:rPr>
          <w:rFonts w:cs="Liberation Sans;Arial" w:ascii="Calibri Light" w:hAnsi="Calibri Light"/>
          <w:b w:val="false"/>
          <w:bCs w:val="false"/>
          <w:color w:val="000000"/>
          <w:sz w:val="20"/>
          <w:szCs w:val="20"/>
          <w:u w:val="single"/>
          <w:shd w:fill="auto" w:val="clear"/>
        </w:rPr>
        <w:t>PODMIOT UDOSTĘPNIAJĄCY ZASOBY</w:t>
      </w:r>
      <w:r>
        <w:rPr>
          <w:rFonts w:cs="Liberation Sans;Arial" w:ascii="Calibri Light" w:hAnsi="Calibri Light"/>
          <w:b/>
          <w:color w:val="000000"/>
          <w:sz w:val="20"/>
          <w:szCs w:val="20"/>
          <w:u w:val="single"/>
          <w:shd w:fill="auto" w:val="clear"/>
        </w:rPr>
        <w:t xml:space="preserve">: </w:t>
      </w:r>
      <w:r>
        <w:rPr>
          <w:rFonts w:cs="Liberation Sans;Arial" w:ascii="Calibri Light" w:hAnsi="Calibri Light"/>
          <w:color w:val="000000"/>
          <w:sz w:val="20"/>
          <w:szCs w:val="20"/>
          <w:shd w:fill="auto" w:val="clear"/>
        </w:rPr>
        <w:t>……………………………………………………………………</w:t>
      </w:r>
    </w:p>
    <w:p>
      <w:pPr>
        <w:pStyle w:val="Normal"/>
        <w:spacing w:before="0" w:after="170"/>
        <w:jc w:val="center"/>
        <w:rPr>
          <w:rFonts w:ascii="Calibri Light" w:hAnsi="Calibri Light"/>
        </w:rPr>
      </w:pPr>
      <w:r>
        <w:rPr>
          <w:rFonts w:cs="Liberation Sans;Arial" w:ascii="Calibri Light" w:hAnsi="Calibri Light"/>
          <w:i/>
          <w:color w:val="000000"/>
          <w:sz w:val="18"/>
          <w:szCs w:val="18"/>
          <w:shd w:fill="auto" w:val="clear"/>
        </w:rPr>
        <w:t>(pełna nazwa/firma, adres)</w:t>
      </w:r>
    </w:p>
    <w:p>
      <w:pPr>
        <w:pStyle w:val="Normal"/>
        <w:widowControl w:val="false"/>
        <w:spacing w:before="0" w:after="170"/>
        <w:jc w:val="both"/>
        <w:rPr>
          <w:rFonts w:ascii="Calibri Light" w:hAnsi="Calibri Light"/>
        </w:rPr>
      </w:pPr>
      <w:r>
        <w:rPr>
          <w:rFonts w:cs="Liberation Sans;Arial" w:ascii="Calibri Light" w:hAnsi="Calibri Light"/>
          <w:i w:val="false"/>
          <w:iCs w:val="false"/>
          <w:color w:val="000000"/>
          <w:sz w:val="20"/>
          <w:szCs w:val="20"/>
          <w:shd w:fill="auto" w:val="clear"/>
        </w:rPr>
        <w:t>NIP/ REGON:……………………………………………………………………………………………………………</w:t>
      </w:r>
      <w:r>
        <w:rPr>
          <w:rFonts w:cs="Liberation Sans;Arial" w:ascii="Calibri Light" w:hAnsi="Calibri Light"/>
          <w:i/>
          <w:color w:val="000000"/>
          <w:sz w:val="20"/>
          <w:szCs w:val="20"/>
          <w:shd w:fill="auto" w:val="clear"/>
        </w:rPr>
        <w:t>.</w:t>
      </w:r>
    </w:p>
    <w:p>
      <w:pPr>
        <w:pStyle w:val="Normal"/>
        <w:rPr>
          <w:rFonts w:ascii="Calibri Light" w:hAnsi="Calibri Light"/>
          <w:color w:val="auto"/>
          <w:highlight w:val="none"/>
          <w:shd w:fill="auto" w:val="clear"/>
        </w:rPr>
      </w:pPr>
      <w:r>
        <w:rPr>
          <w:rFonts w:ascii="Calibri Light" w:hAnsi="Calibri Light"/>
          <w:color w:val="auto"/>
          <w:shd w:fill="auto" w:val="clear"/>
        </w:rPr>
      </w:r>
    </w:p>
    <w:p>
      <w:pPr>
        <w:pStyle w:val="DomylneA"/>
        <w:widowControl/>
        <w:numPr>
          <w:ilvl w:val="0"/>
          <w:numId w:val="1"/>
        </w:numPr>
        <w:tabs>
          <w:tab w:val="clear" w:pos="940"/>
          <w:tab w:val="clear" w:pos="1440"/>
          <w:tab w:val="left" w:pos="0" w:leader="none"/>
        </w:tabs>
        <w:suppressAutoHyphens w:val="true"/>
        <w:bidi w:val="0"/>
        <w:spacing w:lineRule="auto" w:line="240" w:before="113" w:after="57"/>
        <w:jc w:val="both"/>
        <w:rPr>
          <w:rFonts w:ascii="Calibri Light" w:hAnsi="Calibri Light"/>
        </w:rPr>
      </w:pPr>
      <w:r>
        <w:rPr>
          <w:rFonts w:ascii="Calibri Light" w:hAnsi="Calibri Light"/>
          <w:b/>
          <w:bCs/>
          <w:sz w:val="20"/>
          <w:szCs w:val="20"/>
        </w:rPr>
        <w:t>Oświadczenie Podmiotu udostępniającego zasoby</w:t>
      </w:r>
      <w:r>
        <w:rPr>
          <w:rFonts w:cs="Cambria" w:ascii="Calibri Light" w:hAnsi="Calibri Light"/>
          <w:b/>
          <w:bCs/>
          <w:color w:val="000000"/>
          <w:spacing w:val="4"/>
          <w:sz w:val="20"/>
          <w:szCs w:val="20"/>
          <w:shd w:fill="auto" w:val="clear"/>
        </w:rPr>
        <w:t xml:space="preserve"> o niepodleganiu wykluczeniu i speł</w:t>
        <w:softHyphen/>
        <w:t>nianiu warunków udziału w postępowaniu składane na podstawie art. 125 ust. 1 usta</w:t>
        <w:softHyphen/>
        <w:t>wy Pzp.</w:t>
      </w:r>
    </w:p>
    <w:p>
      <w:pPr>
        <w:pStyle w:val="DomylneA"/>
        <w:widowControl/>
        <w:tabs>
          <w:tab w:val="clear" w:pos="940"/>
          <w:tab w:val="clear" w:pos="1440"/>
          <w:tab w:val="left" w:pos="0" w:leader="none"/>
        </w:tabs>
        <w:suppressAutoHyphens w:val="true"/>
        <w:bidi w:val="0"/>
        <w:spacing w:lineRule="auto" w:line="240" w:before="0" w:after="57"/>
        <w:ind w:hanging="0" w:left="737" w:right="0"/>
        <w:jc w:val="both"/>
        <w:rPr>
          <w:rFonts w:ascii="Calibri Light" w:hAnsi="Calibri Light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shd w:fill="auto" w:val="clear"/>
        </w:rPr>
        <w:t>Oświadczam, że:</w:t>
      </w:r>
    </w:p>
    <w:p>
      <w:pPr>
        <w:pStyle w:val="DomylneA"/>
        <w:widowControl/>
        <w:numPr>
          <w:ilvl w:val="1"/>
          <w:numId w:val="1"/>
        </w:numPr>
        <w:tabs>
          <w:tab w:val="clear" w:pos="940"/>
          <w:tab w:val="clear" w:pos="1440"/>
          <w:tab w:val="left" w:pos="0" w:leader="none"/>
        </w:tabs>
        <w:suppressAutoHyphens w:val="true"/>
        <w:bidi w:val="0"/>
        <w:spacing w:lineRule="auto" w:line="240" w:before="0" w:after="57"/>
        <w:jc w:val="both"/>
        <w:rPr>
          <w:rFonts w:ascii="Calibri Light" w:hAnsi="Calibri Light"/>
        </w:rPr>
      </w:pP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>Nie podlegam wykluczeniu z postępowania na podstawie art. 108 ust. 1 pkt 1-4 i 6 ustawy Pzp;</w:t>
      </w:r>
    </w:p>
    <w:p>
      <w:pPr>
        <w:pStyle w:val="DomylneA"/>
        <w:widowControl/>
        <w:numPr>
          <w:ilvl w:val="1"/>
          <w:numId w:val="1"/>
        </w:numPr>
        <w:tabs>
          <w:tab w:val="clear" w:pos="940"/>
          <w:tab w:val="clear" w:pos="1440"/>
          <w:tab w:val="left" w:pos="0" w:leader="none"/>
        </w:tabs>
        <w:suppressAutoHyphens w:val="true"/>
        <w:bidi w:val="0"/>
        <w:spacing w:lineRule="auto" w:line="240" w:before="0" w:after="57"/>
        <w:jc w:val="both"/>
        <w:rPr>
          <w:rFonts w:ascii="Calibri Light" w:hAnsi="Calibri Light"/>
        </w:rPr>
      </w:pP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Nie podlegam wykluczeniu z postępowania na podstawie art. 109 ust. 1 pkt </w:t>
      </w:r>
      <w:r>
        <w:rPr>
          <w:rFonts w:eastAsia="NSimSun" w:cs="Segoe UI" w:ascii="Calibri Light" w:hAnsi="Calibri Light"/>
          <w:b w:val="false"/>
          <w:bCs w:val="false"/>
          <w:color w:val="000000"/>
          <w:kern w:val="2"/>
          <w:sz w:val="20"/>
          <w:szCs w:val="20"/>
          <w:u w:val="none"/>
          <w:shd w:fill="auto" w:val="clear"/>
          <w:lang w:val="pl-PL" w:eastAsia="zh-CN" w:bidi="zxx"/>
        </w:rPr>
        <w:t>4</w:t>
      </w: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 ustawy Pzp;</w:t>
      </w:r>
    </w:p>
    <w:p>
      <w:pPr>
        <w:pStyle w:val="DomylneA"/>
        <w:widowControl/>
        <w:numPr>
          <w:ilvl w:val="1"/>
          <w:numId w:val="1"/>
        </w:numPr>
        <w:tabs>
          <w:tab w:val="clear" w:pos="940"/>
          <w:tab w:val="clear" w:pos="1440"/>
          <w:tab w:val="left" w:pos="0" w:leader="none"/>
        </w:tabs>
        <w:suppressAutoHyphens w:val="true"/>
        <w:bidi w:val="0"/>
        <w:spacing w:lineRule="auto" w:line="240" w:before="0" w:after="57"/>
        <w:jc w:val="both"/>
        <w:rPr>
          <w:rFonts w:ascii="Calibri Light" w:hAnsi="Calibri Light"/>
        </w:rPr>
      </w:pP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Oświadczam, że zachodzą w stosunku do mnie podstawy wykluczenia z postępowania na podstawie art. ____________ ustawy Pzp </w:t>
      </w:r>
      <w:r>
        <w:rPr>
          <w:rFonts w:cs="Segoe UI" w:ascii="Calibri Light" w:hAnsi="Calibri Light"/>
          <w:b w:val="false"/>
          <w:bCs w:val="false"/>
          <w:i/>
          <w:iCs/>
          <w:color w:val="000000"/>
          <w:sz w:val="20"/>
          <w:szCs w:val="20"/>
          <w:u w:val="none"/>
          <w:shd w:fill="auto" w:val="clear"/>
        </w:rPr>
        <w:t>(podać mająca zastosowanie podstawę prawną wyklucze</w:t>
        <w:softHyphen/>
        <w:t>nia spośród artykułów  wymienionych p</w:t>
      </w:r>
      <w:r>
        <w:rPr>
          <w:rFonts w:eastAsia="NSimSun" w:cs="Segoe UI" w:ascii="Calibri Light" w:hAnsi="Calibri Light"/>
          <w:b w:val="false"/>
          <w:bCs w:val="false"/>
          <w:i/>
          <w:iCs/>
          <w:color w:val="000000"/>
          <w:kern w:val="2"/>
          <w:sz w:val="20"/>
          <w:szCs w:val="20"/>
          <w:u w:val="none"/>
          <w:shd w:fill="auto" w:val="clear"/>
          <w:lang w:val="pl-PL" w:eastAsia="zh-CN" w:bidi="zxx"/>
        </w:rPr>
        <w:t xml:space="preserve">owyżej). </w:t>
      </w:r>
    </w:p>
    <w:p>
      <w:pPr>
        <w:pStyle w:val="DomylneA"/>
        <w:widowControl/>
        <w:numPr>
          <w:ilvl w:val="1"/>
          <w:numId w:val="1"/>
        </w:numPr>
        <w:tabs>
          <w:tab w:val="clear" w:pos="940"/>
          <w:tab w:val="clear" w:pos="1440"/>
          <w:tab w:val="left" w:pos="0" w:leader="none"/>
        </w:tabs>
        <w:suppressAutoHyphens w:val="true"/>
        <w:bidi w:val="0"/>
        <w:spacing w:lineRule="auto" w:line="240" w:before="0" w:after="57"/>
        <w:jc w:val="both"/>
        <w:rPr>
          <w:rFonts w:ascii="Calibri Light" w:hAnsi="Calibri Light"/>
        </w:rPr>
      </w:pPr>
      <w:r>
        <w:rPr>
          <w:rFonts w:eastAsia="NSimSun" w:cs="Segoe UI" w:ascii="Calibri Light" w:hAnsi="Calibri Light"/>
          <w:b w:val="false"/>
          <w:bCs w:val="false"/>
          <w:i w:val="false"/>
          <w:iCs w:val="false"/>
          <w:color w:val="000000"/>
          <w:kern w:val="2"/>
          <w:sz w:val="20"/>
          <w:szCs w:val="20"/>
          <w:u w:val="none"/>
          <w:shd w:fill="auto" w:val="clear"/>
          <w:lang w:val="pl-PL" w:eastAsia="zh-CN" w:bidi="zxx"/>
        </w:rPr>
        <w:t>Jednocześnie oświadczam, że w związku z ww. okolicznością, na podstawie art. 110 ust. 2 ustawy Pzp podjąłem następujące środki naprawcze: _________________________</w:t>
      </w:r>
    </w:p>
    <w:p>
      <w:pPr>
        <w:pStyle w:val="DomylneA"/>
        <w:widowControl/>
        <w:numPr>
          <w:ilvl w:val="1"/>
          <w:numId w:val="1"/>
        </w:numPr>
        <w:tabs>
          <w:tab w:val="clear" w:pos="940"/>
          <w:tab w:val="clear" w:pos="1440"/>
          <w:tab w:val="left" w:pos="0" w:leader="none"/>
        </w:tabs>
        <w:suppressAutoHyphens w:val="true"/>
        <w:bidi w:val="0"/>
        <w:spacing w:lineRule="auto" w:line="240" w:before="0" w:after="227"/>
        <w:jc w:val="both"/>
        <w:rPr>
          <w:rFonts w:ascii="Calibri Light" w:hAnsi="Calibri Light"/>
        </w:rPr>
      </w:pPr>
      <w:r>
        <w:rPr>
          <w:rFonts w:cs="Cambria" w:ascii="Calibri Light" w:hAnsi="Calibri Light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Jako podmiot udostępniający swoje zasoby Wykonawcy składającemu ofertę w  przedmioto</w:t>
        <w:softHyphen/>
        <w:t>wym postępowaniu, spełniam warunki udziału w postępowaniu opisane przez Zamawiające</w:t>
        <w:softHyphen/>
        <w:t xml:space="preserve">go w specyfikacji warunków zamówienia </w:t>
      </w:r>
      <w:r>
        <w:rPr>
          <w:rFonts w:cs="Cambria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>w zakresie w jakim są udostępniane</w:t>
      </w:r>
      <w:r>
        <w:rPr>
          <w:rFonts w:cs="Cambria" w:ascii="Calibri Light" w:hAnsi="Calibri Light"/>
          <w:b w:val="false"/>
          <w:bCs w:val="false"/>
          <w:color w:val="000000"/>
          <w:sz w:val="20"/>
          <w:szCs w:val="20"/>
        </w:rPr>
        <w:t>.</w:t>
      </w:r>
    </w:p>
    <w:p>
      <w:pPr>
        <w:pStyle w:val="DomylneA"/>
        <w:widowControl/>
        <w:numPr>
          <w:ilvl w:val="0"/>
          <w:numId w:val="1"/>
        </w:numPr>
        <w:tabs>
          <w:tab w:val="clear" w:pos="940"/>
          <w:tab w:val="clear" w:pos="1440"/>
          <w:tab w:val="left" w:pos="0" w:leader="none"/>
        </w:tabs>
        <w:suppressAutoHyphens w:val="true"/>
        <w:bidi w:val="0"/>
        <w:spacing w:lineRule="auto" w:line="240" w:before="0" w:after="57"/>
        <w:jc w:val="both"/>
        <w:rPr>
          <w:rFonts w:ascii="Calibri Light" w:hAnsi="Calibri Light"/>
        </w:rPr>
      </w:pPr>
      <w:r>
        <w:rPr>
          <w:rFonts w:cs="Cambria" w:ascii="Calibri Light" w:hAnsi="Calibri Light"/>
          <w:b/>
          <w:bCs/>
          <w:color w:val="000000"/>
          <w:sz w:val="20"/>
          <w:szCs w:val="20"/>
          <w:shd w:fill="auto" w:val="clear"/>
        </w:rPr>
        <w:t>Oświadczenie Podmiotu udostępniającego zasoby o niepodleganiu wykluczeniu z postę</w:t>
        <w:softHyphen/>
        <w:t>powania na podstawie art. 7 ust. 1 ustawy z dnia 13 kwietnia 2022 r. o szczegól</w:t>
        <w:softHyphen/>
        <w:t>nych roz</w:t>
        <w:softHyphen/>
        <w:t>wiązaniach w zakresie przeciwdziałania wspieraniu agresji na Ukrainę oraz służących ochro</w:t>
        <w:softHyphen/>
        <w:t>nie bezpieczeństwa narodowego.</w:t>
      </w:r>
    </w:p>
    <w:p>
      <w:pPr>
        <w:pStyle w:val="DomylneA"/>
        <w:widowControl/>
        <w:tabs>
          <w:tab w:val="clear" w:pos="940"/>
          <w:tab w:val="clear" w:pos="1440"/>
          <w:tab w:val="left" w:pos="0" w:leader="none"/>
        </w:tabs>
        <w:suppressAutoHyphens w:val="true"/>
        <w:bidi w:val="0"/>
        <w:spacing w:lineRule="auto" w:line="240" w:before="0" w:after="227"/>
        <w:ind w:hanging="0" w:left="737" w:right="0"/>
        <w:jc w:val="both"/>
        <w:rPr/>
      </w:pPr>
      <w:r>
        <w:rPr>
          <w:rFonts w:cs="Cambria" w:ascii="Calibri Light" w:hAnsi="Calibri Light"/>
          <w:b w:val="false"/>
          <w:bCs w:val="false"/>
          <w:i w:val="false"/>
          <w:iCs w:val="false"/>
          <w:color w:val="000000"/>
          <w:spacing w:val="4"/>
          <w:sz w:val="20"/>
          <w:szCs w:val="20"/>
          <w:u w:val="none"/>
          <w:shd w:fill="auto" w:val="clear"/>
        </w:rPr>
        <w:t>Oświadczam, że n</w:t>
      </w:r>
      <w:r>
        <w:rPr>
          <w:rFonts w:ascii="Calibri Light" w:hAnsi="Calibri Light"/>
          <w:sz w:val="20"/>
          <w:szCs w:val="20"/>
        </w:rPr>
        <w:t>ie podlegam wykluczeniu z postępowania na podstawie art. 7 ust. 1 ustawy z dnia 13 kwietnia 2022 r. o szczególnych rozwiązaniach w zakresie przeciwdziałania wspieraniu agresji na Ukrainę oraz służących ochronie bezpieczeństwa narodowego.</w:t>
      </w:r>
    </w:p>
    <w:p>
      <w:pPr>
        <w:pStyle w:val="FootnoteText"/>
        <w:numPr>
          <w:ilvl w:val="0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/>
          <w:bCs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/>
          <w:bCs/>
          <w:color w:val="000000"/>
          <w:spacing w:val="4"/>
          <w:sz w:val="20"/>
          <w:szCs w:val="20"/>
          <w:u w:val="none"/>
          <w:shd w:fill="auto" w:val="clear"/>
        </w:rPr>
        <w:t>Oświadczenie dotyczące certyfikacji wykonawcy zamówień publicznych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28"/>
        <w:jc w:val="both"/>
        <w:rPr>
          <w:rFonts w:ascii="Calibri Light" w:hAnsi="Calibri Light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Oświadczam, że będę / nie będę* posługiwać się certyfikatem wykonawcy zamówień publicznych, o którym mowa w art. 124 ust. 2 ustawy Pzp.</w:t>
      </w:r>
    </w:p>
    <w:p>
      <w:pPr>
        <w:pStyle w:val="FootnoteText"/>
        <w:numPr>
          <w:ilvl w:val="0"/>
          <w:numId w:val="0"/>
        </w:numPr>
        <w:bidi w:val="0"/>
        <w:spacing w:lineRule="auto" w:line="240" w:before="0" w:after="28"/>
        <w:ind w:hanging="0" w:left="1080"/>
        <w:jc w:val="both"/>
        <w:rPr>
          <w:rFonts w:ascii="Calibri Light" w:hAnsi="Calibri Light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* Niepotrzebne skreślić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28"/>
        <w:jc w:val="both"/>
        <w:rPr>
          <w:rFonts w:ascii="Calibri Light" w:hAnsi="Calibri Light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W przypadku posługiwania się certyfikatem wskazuję:</w:t>
      </w:r>
    </w:p>
    <w:p>
      <w:pPr>
        <w:pStyle w:val="FootnoteText"/>
        <w:numPr>
          <w:ilvl w:val="2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numer lub oznaczenie certyfikatu: _______________________________________</w:t>
      </w:r>
    </w:p>
    <w:p>
      <w:pPr>
        <w:pStyle w:val="FootnoteText"/>
        <w:numPr>
          <w:ilvl w:val="2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nazwę podmiotu certyfikującego: ________________________________________</w:t>
      </w:r>
    </w:p>
    <w:p>
      <w:pPr>
        <w:pStyle w:val="FootnoteText"/>
        <w:numPr>
          <w:ilvl w:val="2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okres ważności certyfikatu: od dnia  ______________ do dnia _________________</w:t>
      </w:r>
    </w:p>
    <w:p>
      <w:pPr>
        <w:pStyle w:val="FootnoteText"/>
        <w:numPr>
          <w:ilvl w:val="2"/>
          <w:numId w:val="1"/>
        </w:numPr>
        <w:bidi w:val="0"/>
        <w:spacing w:lineRule="auto" w:line="240" w:before="0" w:after="227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podstawy wykluczenia lub warunki udziału w postępowaniu, w zakresie których będę posługiwać się certyfikatem: ____________________________________________________</w:t>
      </w:r>
    </w:p>
    <w:p>
      <w:pPr>
        <w:pStyle w:val="FootnoteText"/>
        <w:numPr>
          <w:ilvl w:val="0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/>
          <w:bCs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/>
          <w:bCs/>
          <w:color w:val="000000"/>
          <w:spacing w:val="4"/>
          <w:sz w:val="20"/>
          <w:szCs w:val="20"/>
          <w:u w:val="none"/>
          <w:shd w:fill="auto" w:val="clear"/>
        </w:rPr>
        <w:t xml:space="preserve">Oświadczenie dotyczące podanych informacji </w:t>
      </w:r>
    </w:p>
    <w:p>
      <w:pPr>
        <w:pStyle w:val="FootnoteText"/>
        <w:widowControl/>
        <w:suppressAutoHyphens w:val="true"/>
        <w:bidi w:val="0"/>
        <w:spacing w:lineRule="auto" w:line="240" w:before="0" w:after="28"/>
        <w:ind w:hanging="0" w:left="737" w:right="0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Oświadczamy, iż w przypadku możliwości uzyskania przez Zamawiającego za pomocą bezpłatnych i ogólnodostępnych baz danych, dokumentów i oświadczeń zgodnie z art. 274 ust. 4 ustawy Prawo Zamówień Publicznych oraz z §13 ust.2 Rozporządzenia Ministra Rozwoju, Pracy  i Technologii z dnia 23 grudnia 2020 r. w sprawie podmiotowych środków dowodowych oraz innych dokumentów lub oświadczeń, jakich może żądać Zamawiający od Wykonawcy (w szczególności rejestry publiczne – KRS, CEIDG), wskazujemy niezbędne dane do uzyskania tych dokumentów.</w:t>
      </w:r>
    </w:p>
    <w:p>
      <w:pPr>
        <w:pStyle w:val="FootnoteText"/>
        <w:widowControl/>
        <w:suppressAutoHyphens w:val="true"/>
        <w:bidi w:val="0"/>
        <w:spacing w:lineRule="auto" w:line="240" w:before="0" w:after="28"/>
        <w:ind w:hanging="0" w:left="737" w:right="0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 xml:space="preserve">Dane Podmiotu udostępniającego zasoby: 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 xml:space="preserve">Numer KRS/CEIDG ________________  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NIP ___________________________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227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REGON ______________________</w:t>
      </w:r>
    </w:p>
    <w:p>
      <w:pPr>
        <w:pStyle w:val="FootnoteText"/>
        <w:numPr>
          <w:ilvl w:val="0"/>
          <w:numId w:val="1"/>
        </w:numPr>
        <w:bidi w:val="0"/>
        <w:spacing w:lineRule="auto" w:line="240" w:before="0" w:after="28"/>
        <w:jc w:val="both"/>
        <w:rPr>
          <w:rFonts w:ascii="Calibri Light" w:hAnsi="Calibri Light" w:cs="Cambria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Normal"/>
        <w:bidi w:val="0"/>
        <w:jc w:val="both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0"/>
          <w:szCs w:val="20"/>
        </w:rPr>
      </w:r>
    </w:p>
    <w:p>
      <w:pPr>
        <w:pStyle w:val="Normal"/>
        <w:spacing w:lineRule="auto" w:line="276" w:before="0" w:after="200"/>
        <w:jc w:val="both"/>
        <w:rPr>
          <w:rFonts w:ascii="Calibri Light" w:hAnsi="Calibri Light"/>
          <w:color w:val="auto"/>
          <w:sz w:val="20"/>
          <w:szCs w:val="20"/>
          <w:shd w:fill="auto" w:val="clear"/>
        </w:rPr>
      </w:pPr>
      <w:r>
        <w:rPr>
          <w:rFonts w:ascii="Calibri Light" w:hAnsi="Calibri Light"/>
          <w:color w:val="auto"/>
          <w:sz w:val="20"/>
          <w:szCs w:val="20"/>
          <w:shd w:fill="auto" w:val="clear"/>
        </w:rPr>
      </w:r>
    </w:p>
    <w:p>
      <w:pPr>
        <w:pStyle w:val="Normal"/>
        <w:spacing w:lineRule="auto" w:line="276" w:before="0" w:after="200"/>
        <w:jc w:val="center"/>
        <w:rPr>
          <w:rFonts w:ascii="Calibri Light" w:hAnsi="Calibri Light"/>
        </w:rPr>
      </w:pPr>
      <w:r>
        <w:rPr>
          <w:rFonts w:ascii="Calibri Light" w:hAnsi="Calibri Light"/>
          <w:color w:val="000000"/>
          <w:sz w:val="20"/>
          <w:szCs w:val="20"/>
        </w:rPr>
        <w:t>Podpis  osoby/osób upoważnionej/ych do występowania w imieniu Podmiotu udostępniającego zasoby</w:t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rFonts w:ascii="Calibri Light" w:hAnsi="Calibri Light"/>
        </w:rPr>
      </w:pPr>
      <w:r>
        <w:rPr>
          <w:rFonts w:ascii="Calibri Light" w:hAnsi="Calibri Light"/>
          <w:b/>
          <w:i/>
          <w:iCs/>
          <w:color w:val="1565C0"/>
          <w:sz w:val="20"/>
          <w:szCs w:val="20"/>
        </w:rPr>
        <w:t xml:space="preserve">Uwaga!  Należy podpisać </w:t>
      </w:r>
      <w:r>
        <w:rPr>
          <w:rFonts w:cs="Times New Roman" w:ascii="Calibri Light" w:hAnsi="Calibri Light"/>
          <w:b/>
          <w:i/>
          <w:iCs/>
          <w:color w:val="1565C0"/>
          <w:sz w:val="20"/>
          <w:szCs w:val="20"/>
        </w:rPr>
        <w:t>kwalifikowanym podpisem elektronicznym</w:t>
      </w:r>
    </w:p>
    <w:p>
      <w:pPr>
        <w:pStyle w:val="Normal"/>
        <w:widowControl w:val="false"/>
        <w:suppressAutoHyphens w:val="false"/>
        <w:spacing w:lineRule="auto" w:line="276"/>
        <w:jc w:val="center"/>
        <w:rPr/>
      </w:pPr>
      <w:r>
        <w:rPr>
          <w:rStyle w:val="InternetLink1"/>
          <w:rFonts w:eastAsia="Times New Roman" w:cs="Times New Roman" w:ascii="Calibri Light" w:hAnsi="Calibri Light"/>
          <w:b/>
          <w:bCs/>
          <w:i/>
          <w:iCs/>
          <w:color w:val="1565C0"/>
          <w:spacing w:val="4"/>
          <w:sz w:val="20"/>
          <w:szCs w:val="20"/>
          <w:u w:val="none"/>
          <w:shd w:fill="auto" w:val="clear"/>
        </w:rPr>
        <w:t>lub podpisem zaufanym lub podpisem osobistym.</w:t>
      </w:r>
      <w:r>
        <w:rPr>
          <w:rStyle w:val="InternetLink1"/>
          <w:rFonts w:eastAsia="Times New Roman" w:cs="Times New Roman" w:ascii="Calibri Light" w:hAnsi="Calibri Light"/>
          <w:b/>
          <w:bCs/>
          <w:i/>
          <w:iCs/>
          <w:color w:val="0369A3"/>
          <w:spacing w:val="4"/>
          <w:sz w:val="22"/>
          <w:szCs w:val="22"/>
          <w:u w:val="none"/>
          <w:shd w:fill="auto" w:val="clear"/>
        </w:rPr>
        <w:t xml:space="preserve"> 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01"/>
    <w:family w:val="swiss"/>
    <w:pitch w:val="default"/>
  </w:font>
  <w:font w:name="Arial">
    <w:charset w:val="01"/>
    <w:family w:val="swiss"/>
    <w:pitch w:val="default"/>
  </w:font>
  <w:font w:name="OpenSymbol">
    <w:altName w:val="Arial Unicode MS"/>
    <w:charset w:val="02"/>
    <w:family w:val="swiss"/>
    <w:pitch w:val="default"/>
  </w:font>
  <w:font w:name="Calibri Light">
    <w:charset w:val="01"/>
    <w:family w:val="swiss"/>
    <w:pitch w:val="default"/>
  </w:font>
  <w:font w:name="Times New Roman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hAnsi="Calibri Light"/>
        <w:b w:val="false"/>
        <w:bCs w:val="false"/>
        <w:sz w:val="20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Calibri Light" w:hAnsi="Calibri Light"/>
        <w:b w:val="false"/>
        <w:bCs w:val="false"/>
        <w:sz w:val="20"/>
        <w:szCs w:val="24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 Light" w:hAnsi="Calibri Light"/>
        <w:b w:val="false"/>
        <w:bCs w:val="fals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/>
        <w:b w:val="false"/>
        <w:bCs w:val="fals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/>
        <w:b w:val="false"/>
        <w:bCs w:val="fals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/>
        <w:b w:val="false"/>
        <w:bCs w:val="fals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/>
        <w:b w:val="false"/>
        <w:bCs w:val="fals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/>
        <w:b w:val="false"/>
        <w:bCs w:val="fals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/>
        <w:b w:val="false"/>
        <w:bCs w:val="false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ans" w:hAnsi="Liberation Sans" w:eastAsia="NSimSun" w:cs="Arial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Arial"/>
      <w:color w:val="auto"/>
      <w:kern w:val="2"/>
      <w:sz w:val="21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 w:customStyle="1">
    <w:name w:val="Internet Link"/>
    <w:qFormat/>
    <w:rPr>
      <w:u w:val="single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qFormat/>
    <w:rPr>
      <w:vertAlign w:val="superscript"/>
    </w:rPr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Znakinumeracji" w:customStyle="1">
    <w:name w:val="Znaki numeracji"/>
    <w:qFormat/>
    <w:rPr>
      <w:rFonts w:ascii="Arial" w:hAnsi="Arial"/>
      <w:b w:val="false"/>
      <w:bCs w:val="false"/>
    </w:rPr>
  </w:style>
  <w:style w:type="character" w:styleId="Emphasis" w:customStyle="1">
    <w:name w:val="Emphasis"/>
    <w:qFormat/>
    <w:rPr>
      <w:b/>
      <w:i w:val="false"/>
      <w:iCs/>
    </w:rPr>
  </w:style>
  <w:style w:type="character" w:styleId="Hyperlink">
    <w:name w:val="Hyperlink"/>
    <w:rPr>
      <w:color w:val="000080"/>
      <w:u w:val="single"/>
    </w:rPr>
  </w:style>
  <w:style w:type="character" w:styleId="InternetLink1">
    <w:name w:val="Internet Link1"/>
    <w:qFormat/>
    <w:rPr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1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ks" w:customStyle="1">
    <w:name w:val="Indeks"/>
    <w:basedOn w:val="Normal"/>
    <w:qFormat/>
    <w:pPr>
      <w:suppressLineNumbers/>
    </w:pPr>
    <w:rPr>
      <w:sz w:val="24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Calibri Light" w:hAnsi="Calibri Light" w:eastAsia="Microsoft YaHei" w:cs="Arial"/>
      <w:sz w:val="20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ascii="Calibri Light" w:hAnsi="Calibri Light" w:cs="Arial"/>
    </w:rPr>
  </w:style>
  <w:style w:type="paragraph" w:styleId="Gwkaistopka" w:customStyle="1">
    <w:name w:val="Główka i stopka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Gwkaistopka"/>
    <w:next w:val="BodyText"/>
    <w:pPr/>
    <w:rPr/>
  </w:style>
  <w:style w:type="paragraph" w:styleId="redniasiatka21" w:customStyle="1">
    <w:name w:val="Średnia siatka 21"/>
    <w:qFormat/>
    <w:pPr>
      <w:widowControl/>
      <w:suppressAutoHyphens w:val="true"/>
      <w:bidi w:val="0"/>
      <w:spacing w:before="0" w:after="0"/>
      <w:ind w:hanging="10" w:left="190"/>
      <w:jc w:val="both"/>
      <w:textAlignment w:val="baseline"/>
    </w:pPr>
    <w:rPr>
      <w:rFonts w:ascii="Times New Roman" w:hAnsi="Times New Roman" w:eastAsia="Calibri" w:cs="Times New Roman"/>
      <w:color w:val="000000"/>
      <w:kern w:val="0"/>
      <w:sz w:val="22"/>
      <w:szCs w:val="22"/>
      <w:lang w:val="pl-PL" w:eastAsia="zh-CN" w:bidi="ar-SA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ind w:hanging="10" w:left="190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zh-CN" w:bidi="ar-SA"/>
    </w:rPr>
  </w:style>
  <w:style w:type="paragraph" w:styleId="FootnoteText">
    <w:name w:val="footnote text"/>
    <w:basedOn w:val="Normal"/>
    <w:pPr/>
    <w:rPr>
      <w:rFonts w:ascii="Times New Roman" w:hAnsi="Times New Roman" w:eastAsia="Times New Roman"/>
      <w:sz w:val="20"/>
      <w:szCs w:val="20"/>
    </w:rPr>
  </w:style>
  <w:style w:type="paragraph" w:styleId="SIWZ2" w:customStyle="1">
    <w:name w:val="SIWZ 2"/>
    <w:basedOn w:val="Normal"/>
    <w:qFormat/>
    <w:pPr>
      <w:spacing w:before="0" w:after="113"/>
    </w:pPr>
    <w:rPr/>
  </w:style>
  <w:style w:type="paragraph" w:styleId="DomylneA" w:customStyle="1">
    <w:name w:val="Domyślne A"/>
    <w:qFormat/>
    <w:pPr>
      <w:widowControl/>
      <w:tabs>
        <w:tab w:val="clear" w:pos="720"/>
        <w:tab w:val="left" w:pos="940" w:leader="none"/>
        <w:tab w:val="left" w:pos="1440" w:leader="none"/>
      </w:tabs>
      <w:suppressAutoHyphens w:val="true"/>
      <w:bidi w:val="0"/>
      <w:spacing w:before="0" w:after="240"/>
      <w:ind w:hanging="720" w:left="720"/>
      <w:jc w:val="both"/>
    </w:pPr>
    <w:rPr>
      <w:rFonts w:ascii="Times New Roman" w:hAnsi="Times New Roman" w:eastAsia="Arial Unicode MS" w:cs="Times New Roman"/>
      <w:color w:val="000000"/>
      <w:kern w:val="0"/>
      <w:sz w:val="24"/>
      <w:szCs w:val="24"/>
      <w:lang w:val="pl-PL" w:eastAsia="pl-PL" w:bidi="ar-SA"/>
    </w:rPr>
  </w:style>
  <w:style w:type="paragraph" w:styleId="BodyTextIndent2">
    <w:name w:val="Body Text Indent 2"/>
    <w:basedOn w:val="Normal"/>
    <w:qFormat/>
    <w:pPr>
      <w:widowControl w:val="false"/>
      <w:spacing w:lineRule="auto" w:line="480" w:before="0" w:after="120"/>
      <w:ind w:hanging="0" w:left="283"/>
    </w:pPr>
    <w:rPr>
      <w:rFonts w:ascii="Arial" w:hAnsi="Arial" w:eastAsia="Times New Roman"/>
      <w:sz w:val="20"/>
      <w:szCs w:val="20"/>
    </w:rPr>
  </w:style>
  <w:style w:type="paragraph" w:styleId="Zawartotabeli" w:customStyle="1">
    <w:name w:val="Zawartość tabeli"/>
    <w:basedOn w:val="Normal"/>
    <w:qFormat/>
    <w:pPr>
      <w:widowControl w:val="false"/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LibreOffice/26.2.4.2$Windows_X86_64 LibreOffice_project/0229ac93fcf0d7cbc6376066c6f35021cef002dc</Application>
  <AppVersion>15.0000</AppVersion>
  <Pages>2</Pages>
  <Words>485</Words>
  <Characters>3384</Characters>
  <CharactersWithSpaces>3831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pl-PL</dc:language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